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EBEA" w14:textId="77777777" w:rsidR="000E485D" w:rsidRPr="00580FB4" w:rsidRDefault="00DF00FB" w:rsidP="000E485D">
      <w:pPr>
        <w:spacing w:after="120"/>
        <w:jc w:val="center"/>
        <w:rPr>
          <w:b/>
          <w:color w:val="000000" w:themeColor="text1"/>
          <w:sz w:val="22"/>
          <w:szCs w:val="22"/>
        </w:rPr>
      </w:pPr>
      <w:bookmarkStart w:id="0" w:name="_GoBack"/>
      <w:bookmarkEnd w:id="0"/>
      <w:r>
        <w:rPr>
          <w:b/>
          <w:sz w:val="22"/>
          <w:szCs w:val="22"/>
        </w:rPr>
        <w:t>FY</w:t>
      </w:r>
      <w:r w:rsidR="004D19B8">
        <w:rPr>
          <w:b/>
          <w:sz w:val="22"/>
          <w:szCs w:val="22"/>
        </w:rPr>
        <w:t xml:space="preserve"> </w:t>
      </w:r>
      <w:r w:rsidRPr="009D4381">
        <w:rPr>
          <w:b/>
          <w:sz w:val="22"/>
          <w:szCs w:val="22"/>
          <w:highlight w:val="yellow"/>
        </w:rPr>
        <w:t>202</w:t>
      </w:r>
      <w:r w:rsidR="009D4381" w:rsidRPr="009D4381">
        <w:rPr>
          <w:b/>
          <w:sz w:val="22"/>
          <w:szCs w:val="22"/>
          <w:highlight w:val="yellow"/>
        </w:rPr>
        <w:t>3</w:t>
      </w:r>
      <w:r w:rsidR="000E485D" w:rsidRPr="001E2071">
        <w:rPr>
          <w:b/>
          <w:sz w:val="22"/>
          <w:szCs w:val="22"/>
        </w:rPr>
        <w:t xml:space="preserve"> Direct Reimbursement</w:t>
      </w:r>
      <w:r w:rsidR="000E485D">
        <w:rPr>
          <w:b/>
          <w:sz w:val="22"/>
          <w:szCs w:val="22"/>
        </w:rPr>
        <w:br/>
      </w:r>
      <w:r w:rsidR="000E485D" w:rsidRPr="001E2071">
        <w:rPr>
          <w:b/>
          <w:sz w:val="22"/>
          <w:szCs w:val="22"/>
        </w:rPr>
        <w:t xml:space="preserve">Volunteer Travel </w:t>
      </w:r>
      <w:r w:rsidR="004D19B8" w:rsidRPr="004D19B8">
        <w:rPr>
          <w:b/>
          <w:sz w:val="22"/>
          <w:szCs w:val="22"/>
          <w:highlight w:val="yellow"/>
        </w:rPr>
        <w:t>CVC</w:t>
      </w:r>
      <w:r w:rsidR="00165E23">
        <w:rPr>
          <w:b/>
          <w:sz w:val="22"/>
          <w:szCs w:val="22"/>
        </w:rPr>
        <w:t xml:space="preserve"> </w:t>
      </w:r>
      <w:r w:rsidR="000E485D" w:rsidRPr="001E2071">
        <w:rPr>
          <w:b/>
          <w:sz w:val="22"/>
          <w:szCs w:val="22"/>
        </w:rPr>
        <w:t>Funds</w:t>
      </w:r>
      <w:r w:rsidR="000E485D">
        <w:rPr>
          <w:b/>
          <w:sz w:val="22"/>
          <w:szCs w:val="22"/>
        </w:rPr>
        <w:br/>
      </w:r>
      <w:r w:rsidR="000E485D" w:rsidRPr="001E2071">
        <w:rPr>
          <w:b/>
          <w:sz w:val="22"/>
          <w:szCs w:val="22"/>
        </w:rPr>
        <w:t>T</w:t>
      </w:r>
      <w:r>
        <w:rPr>
          <w:b/>
          <w:sz w:val="22"/>
          <w:szCs w:val="22"/>
        </w:rPr>
        <w:t>otal Available Grant Funds: $</w:t>
      </w:r>
      <w:r w:rsidRPr="00580FB4">
        <w:rPr>
          <w:b/>
          <w:color w:val="000000" w:themeColor="text1"/>
          <w:sz w:val="22"/>
          <w:szCs w:val="22"/>
        </w:rPr>
        <w:t>249</w:t>
      </w:r>
      <w:r w:rsidR="000E485D" w:rsidRPr="00580FB4">
        <w:rPr>
          <w:b/>
          <w:color w:val="000000" w:themeColor="text1"/>
          <w:sz w:val="22"/>
          <w:szCs w:val="22"/>
        </w:rPr>
        <w:t>,</w:t>
      </w:r>
      <w:r w:rsidRPr="00580FB4">
        <w:rPr>
          <w:b/>
          <w:color w:val="000000" w:themeColor="text1"/>
          <w:sz w:val="22"/>
          <w:szCs w:val="22"/>
        </w:rPr>
        <w:t>4</w:t>
      </w:r>
      <w:r w:rsidR="000E485D" w:rsidRPr="00580FB4">
        <w:rPr>
          <w:b/>
          <w:color w:val="000000" w:themeColor="text1"/>
          <w:sz w:val="22"/>
          <w:szCs w:val="22"/>
        </w:rPr>
        <w:t>00</w:t>
      </w:r>
    </w:p>
    <w:p w14:paraId="123C3EB0" w14:textId="77777777" w:rsidR="000E485D" w:rsidRPr="001E2071" w:rsidRDefault="000E485D" w:rsidP="000E485D">
      <w:pPr>
        <w:spacing w:after="120"/>
        <w:rPr>
          <w:sz w:val="22"/>
          <w:szCs w:val="22"/>
        </w:rPr>
      </w:pPr>
      <w:r w:rsidRPr="001E2071">
        <w:rPr>
          <w:sz w:val="22"/>
          <w:szCs w:val="22"/>
        </w:rPr>
        <w:t>The purpose of the volunteer travel reimbursement funding is to help local CASA programs assist their volunteers with the travel costs for long distance travel to visit their CASA children.</w:t>
      </w:r>
    </w:p>
    <w:p w14:paraId="2C3D8EC6" w14:textId="77777777" w:rsidR="000E485D" w:rsidRPr="001E2071" w:rsidRDefault="000E485D" w:rsidP="000E485D">
      <w:pPr>
        <w:spacing w:after="120"/>
        <w:rPr>
          <w:sz w:val="22"/>
          <w:szCs w:val="22"/>
        </w:rPr>
      </w:pPr>
      <w:r w:rsidRPr="001E2071">
        <w:rPr>
          <w:sz w:val="22"/>
          <w:szCs w:val="22"/>
        </w:rPr>
        <w:t>The following guidelines are to govern the reimbursement and distribution of these funds:</w:t>
      </w:r>
    </w:p>
    <w:p w14:paraId="509B1B8B" w14:textId="77777777" w:rsidR="000E485D" w:rsidRPr="00571A65" w:rsidRDefault="000E485D" w:rsidP="000E485D">
      <w:pPr>
        <w:pStyle w:val="ListParagraph"/>
        <w:numPr>
          <w:ilvl w:val="0"/>
          <w:numId w:val="1"/>
        </w:numPr>
        <w:spacing w:after="120"/>
        <w:contextualSpacing w:val="0"/>
        <w:rPr>
          <w:sz w:val="22"/>
          <w:szCs w:val="22"/>
        </w:rPr>
      </w:pPr>
      <w:r w:rsidRPr="001E2071">
        <w:rPr>
          <w:sz w:val="22"/>
          <w:szCs w:val="22"/>
        </w:rPr>
        <w:t>The reimbursement must only be for an assigned CASA volunteer advocate for travel costs incurred during a visit to their CASA child(ren) and/or other necessary case-related travel such as a placement visit. Paid staff persons serving in a “</w:t>
      </w:r>
      <w:r w:rsidRPr="00571A65">
        <w:rPr>
          <w:sz w:val="22"/>
          <w:szCs w:val="22"/>
        </w:rPr>
        <w:t>volunteer” capacity are not eligible.</w:t>
      </w:r>
    </w:p>
    <w:p w14:paraId="697C86A0"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Grant funds are to reimburse the local CASA program for eligible travel expenses already reimbursed to the volunteer</w:t>
      </w:r>
      <w:r w:rsidR="00213B53" w:rsidRPr="00C031C8">
        <w:rPr>
          <w:sz w:val="22"/>
          <w:szCs w:val="22"/>
        </w:rPr>
        <w:t>, based on program’s travel policy</w:t>
      </w:r>
      <w:r w:rsidRPr="00C031C8">
        <w:rPr>
          <w:sz w:val="22"/>
          <w:szCs w:val="22"/>
        </w:rPr>
        <w:t xml:space="preserve">. </w:t>
      </w:r>
    </w:p>
    <w:p w14:paraId="69458DE0"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These grant funds cannot be used to supplant or replace any other already budgeted funds paid for the travel being claimed.</w:t>
      </w:r>
      <w:r w:rsidR="00213B53" w:rsidRPr="00C031C8">
        <w:rPr>
          <w:sz w:val="22"/>
          <w:szCs w:val="22"/>
        </w:rPr>
        <w:t xml:space="preserve"> </w:t>
      </w:r>
    </w:p>
    <w:p w14:paraId="2C60BDD7"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Volunteer travel reimbursement requests must be submitted on the travel reimbursement form provided by Texas CASA or equivalent form that includes all fields as required in guideline number 12.</w:t>
      </w:r>
    </w:p>
    <w:p w14:paraId="165FB76D"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 xml:space="preserve">The volunteer’s travel must be at least </w:t>
      </w:r>
      <w:r w:rsidR="009D4381" w:rsidRPr="009D4381">
        <w:rPr>
          <w:sz w:val="22"/>
          <w:szCs w:val="22"/>
          <w:highlight w:val="yellow"/>
        </w:rPr>
        <w:t>3</w:t>
      </w:r>
      <w:r w:rsidRPr="009D4381">
        <w:rPr>
          <w:sz w:val="22"/>
          <w:szCs w:val="22"/>
          <w:highlight w:val="yellow"/>
        </w:rPr>
        <w:t>0 miles one way (</w:t>
      </w:r>
      <w:r w:rsidR="009D4381" w:rsidRPr="009D4381">
        <w:rPr>
          <w:sz w:val="22"/>
          <w:szCs w:val="22"/>
          <w:highlight w:val="yellow"/>
        </w:rPr>
        <w:t>6</w:t>
      </w:r>
      <w:r w:rsidRPr="009D4381">
        <w:rPr>
          <w:sz w:val="22"/>
          <w:szCs w:val="22"/>
          <w:highlight w:val="yellow"/>
        </w:rPr>
        <w:t>0 miles roundtrip)</w:t>
      </w:r>
      <w:r w:rsidRPr="00C031C8">
        <w:rPr>
          <w:sz w:val="22"/>
          <w:szCs w:val="22"/>
        </w:rPr>
        <w:t xml:space="preserve"> from the home of the volunteer being reimbursed</w:t>
      </w:r>
      <w:r w:rsidR="00487573" w:rsidRPr="00C031C8">
        <w:rPr>
          <w:sz w:val="22"/>
          <w:szCs w:val="22"/>
        </w:rPr>
        <w:t>,</w:t>
      </w:r>
      <w:r w:rsidRPr="00C031C8">
        <w:rPr>
          <w:sz w:val="22"/>
          <w:szCs w:val="22"/>
        </w:rPr>
        <w:t xml:space="preserve"> and the reimbursement request must include a Google Map (or equivalent) documenting the point-to-point mileage being claimed. </w:t>
      </w:r>
      <w:r w:rsidR="00D100A5" w:rsidRPr="00C031C8">
        <w:rPr>
          <w:sz w:val="22"/>
          <w:szCs w:val="22"/>
        </w:rPr>
        <w:t xml:space="preserve">Mileage being claimed must match mapped mileage. </w:t>
      </w:r>
    </w:p>
    <w:p w14:paraId="710C8DA9"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Eligible travel expenses include mileage (when personal vehicle is used) up to the IRS rate unless Texas CASA specifies otherwise, rental car, gas, public transportation including ride share (up to $50 per day</w:t>
      </w:r>
      <w:r w:rsidR="00914D7A" w:rsidRPr="00C031C8">
        <w:rPr>
          <w:sz w:val="22"/>
          <w:szCs w:val="22"/>
        </w:rPr>
        <w:t>, gratuity is not allowable</w:t>
      </w:r>
      <w:r w:rsidRPr="00C031C8">
        <w:rPr>
          <w:sz w:val="22"/>
          <w:szCs w:val="22"/>
        </w:rPr>
        <w:t xml:space="preserve">), tolls, airfare, </w:t>
      </w:r>
      <w:r w:rsidR="00487573" w:rsidRPr="00C031C8">
        <w:rPr>
          <w:sz w:val="22"/>
          <w:szCs w:val="22"/>
        </w:rPr>
        <w:t xml:space="preserve">and </w:t>
      </w:r>
      <w:r w:rsidRPr="00C031C8">
        <w:rPr>
          <w:sz w:val="22"/>
          <w:szCs w:val="22"/>
        </w:rPr>
        <w:t>up to two nights of lodging when necessary limited to the</w:t>
      </w:r>
      <w:r w:rsidR="00487573" w:rsidRPr="00C031C8">
        <w:rPr>
          <w:sz w:val="22"/>
          <w:szCs w:val="22"/>
        </w:rPr>
        <w:t xml:space="preserve"> state per diem rate found here</w:t>
      </w:r>
      <w:r w:rsidR="00487573" w:rsidRPr="009D4381">
        <w:rPr>
          <w:sz w:val="22"/>
          <w:szCs w:val="22"/>
          <w:highlight w:val="yellow"/>
        </w:rPr>
        <w:t xml:space="preserve">: </w:t>
      </w:r>
      <w:hyperlink r:id="rId11" w:history="1">
        <w:r w:rsidR="009D4381" w:rsidRPr="009D4381">
          <w:rPr>
            <w:rStyle w:val="Hyperlink"/>
            <w:sz w:val="22"/>
            <w:szCs w:val="22"/>
            <w:highlight w:val="yellow"/>
          </w:rPr>
          <w:t>https://www.gsa.gov/travel-resources</w:t>
        </w:r>
      </w:hyperlink>
      <w:r w:rsidR="009D4381">
        <w:rPr>
          <w:rStyle w:val="Hyperlink"/>
          <w:color w:val="auto"/>
          <w:sz w:val="22"/>
          <w:szCs w:val="22"/>
          <w:u w:val="none"/>
        </w:rPr>
        <w:t xml:space="preserve"> </w:t>
      </w:r>
      <w:r w:rsidR="00914D7A" w:rsidRPr="00C031C8">
        <w:rPr>
          <w:rStyle w:val="Hyperlink"/>
          <w:color w:val="auto"/>
          <w:sz w:val="22"/>
          <w:szCs w:val="22"/>
          <w:u w:val="none"/>
        </w:rPr>
        <w:t>(search by zip code).</w:t>
      </w:r>
      <w:r w:rsidR="00487573" w:rsidRPr="00C031C8">
        <w:rPr>
          <w:rStyle w:val="Hyperlink"/>
          <w:color w:val="auto"/>
          <w:sz w:val="22"/>
          <w:szCs w:val="22"/>
          <w:u w:val="none"/>
        </w:rPr>
        <w:t xml:space="preserve"> </w:t>
      </w:r>
      <w:r w:rsidRPr="00C031C8">
        <w:rPr>
          <w:rStyle w:val="Hyperlink"/>
          <w:color w:val="auto"/>
          <w:sz w:val="22"/>
          <w:szCs w:val="22"/>
          <w:u w:val="none"/>
        </w:rPr>
        <w:t xml:space="preserve">All </w:t>
      </w:r>
      <w:r w:rsidR="00213B53" w:rsidRPr="00C031C8">
        <w:rPr>
          <w:rStyle w:val="Hyperlink"/>
          <w:color w:val="auto"/>
          <w:sz w:val="22"/>
          <w:szCs w:val="22"/>
          <w:u w:val="none"/>
        </w:rPr>
        <w:t xml:space="preserve">itemized </w:t>
      </w:r>
      <w:r w:rsidRPr="00C031C8">
        <w:rPr>
          <w:rStyle w:val="Hyperlink"/>
          <w:color w:val="auto"/>
          <w:sz w:val="22"/>
          <w:szCs w:val="22"/>
          <w:u w:val="none"/>
        </w:rPr>
        <w:t>receipts must be submitted with requests.</w:t>
      </w:r>
    </w:p>
    <w:p w14:paraId="09A38E06" w14:textId="77777777" w:rsidR="000E485D" w:rsidRPr="00C031C8" w:rsidRDefault="000E485D" w:rsidP="000E485D">
      <w:pPr>
        <w:pStyle w:val="ListParagraph"/>
        <w:numPr>
          <w:ilvl w:val="0"/>
          <w:numId w:val="1"/>
        </w:numPr>
        <w:spacing w:after="120"/>
        <w:contextualSpacing w:val="0"/>
        <w:rPr>
          <w:sz w:val="22"/>
          <w:szCs w:val="22"/>
        </w:rPr>
      </w:pPr>
      <w:r w:rsidRPr="00C031C8">
        <w:rPr>
          <w:sz w:val="22"/>
          <w:szCs w:val="22"/>
        </w:rPr>
        <w:t xml:space="preserve">When possible, the volunteer must use a rental car for round trips </w:t>
      </w:r>
      <w:r w:rsidR="00213B53" w:rsidRPr="00C031C8">
        <w:rPr>
          <w:sz w:val="22"/>
          <w:szCs w:val="22"/>
        </w:rPr>
        <w:t>over 5</w:t>
      </w:r>
      <w:r w:rsidRPr="00C031C8">
        <w:rPr>
          <w:sz w:val="22"/>
          <w:szCs w:val="22"/>
        </w:rPr>
        <w:t>00 miles. If the volunteer chooses to drive</w:t>
      </w:r>
      <w:r w:rsidR="00213B53" w:rsidRPr="00C031C8">
        <w:rPr>
          <w:sz w:val="22"/>
          <w:szCs w:val="22"/>
        </w:rPr>
        <w:t xml:space="preserve"> a personal vehicle, then only 5</w:t>
      </w:r>
      <w:r w:rsidRPr="00C031C8">
        <w:rPr>
          <w:sz w:val="22"/>
          <w:szCs w:val="22"/>
        </w:rPr>
        <w:t xml:space="preserve">00 miles </w:t>
      </w:r>
      <w:r w:rsidR="00487573" w:rsidRPr="00C031C8">
        <w:rPr>
          <w:sz w:val="22"/>
          <w:szCs w:val="22"/>
        </w:rPr>
        <w:t>are</w:t>
      </w:r>
      <w:r w:rsidRPr="00C031C8">
        <w:rPr>
          <w:sz w:val="22"/>
          <w:szCs w:val="22"/>
        </w:rPr>
        <w:t xml:space="preserve"> eligible for reimbursement. When a car rental is not an option, then an exception may be made to allow for mileage reimbursements</w:t>
      </w:r>
      <w:r w:rsidR="00213B53" w:rsidRPr="00C031C8">
        <w:rPr>
          <w:sz w:val="22"/>
          <w:szCs w:val="22"/>
        </w:rPr>
        <w:t xml:space="preserve"> greater than 5</w:t>
      </w:r>
      <w:r w:rsidR="00487573" w:rsidRPr="00C031C8">
        <w:rPr>
          <w:sz w:val="22"/>
          <w:szCs w:val="22"/>
        </w:rPr>
        <w:t>00 miles.</w:t>
      </w:r>
      <w:r w:rsidRPr="00C031C8">
        <w:rPr>
          <w:sz w:val="22"/>
          <w:szCs w:val="22"/>
        </w:rPr>
        <w:t xml:space="preserve"> In this case, the request should include a note stating why </w:t>
      </w:r>
      <w:r w:rsidR="00487573" w:rsidRPr="00C031C8">
        <w:rPr>
          <w:sz w:val="22"/>
          <w:szCs w:val="22"/>
        </w:rPr>
        <w:t>a rental car was not possible (</w:t>
      </w:r>
      <w:r w:rsidRPr="00C031C8">
        <w:rPr>
          <w:i/>
          <w:sz w:val="22"/>
          <w:szCs w:val="22"/>
        </w:rPr>
        <w:t>e.g.  Rental car agency is more than an hour away from the volunteer’s home</w:t>
      </w:r>
      <w:r w:rsidR="00487573" w:rsidRPr="00C031C8">
        <w:rPr>
          <w:i/>
          <w:sz w:val="22"/>
          <w:szCs w:val="22"/>
        </w:rPr>
        <w:t>)</w:t>
      </w:r>
      <w:r w:rsidRPr="00C031C8">
        <w:rPr>
          <w:i/>
          <w:sz w:val="22"/>
          <w:szCs w:val="22"/>
        </w:rPr>
        <w:t xml:space="preserve">. </w:t>
      </w:r>
      <w:r w:rsidRPr="00C031C8">
        <w:rPr>
          <w:sz w:val="22"/>
          <w:szCs w:val="22"/>
        </w:rPr>
        <w:t>The grant will reimburse up to the intermediate</w:t>
      </w:r>
      <w:r w:rsidR="00D100A5" w:rsidRPr="00C031C8">
        <w:rPr>
          <w:sz w:val="22"/>
          <w:szCs w:val="22"/>
        </w:rPr>
        <w:t xml:space="preserve"> (car)</w:t>
      </w:r>
      <w:r w:rsidRPr="00C031C8">
        <w:rPr>
          <w:sz w:val="22"/>
          <w:szCs w:val="22"/>
        </w:rPr>
        <w:t xml:space="preserve"> vehicle</w:t>
      </w:r>
      <w:r w:rsidR="00D100A5" w:rsidRPr="00C031C8">
        <w:rPr>
          <w:sz w:val="22"/>
          <w:szCs w:val="22"/>
        </w:rPr>
        <w:t xml:space="preserve"> </w:t>
      </w:r>
      <w:r w:rsidRPr="00C031C8">
        <w:rPr>
          <w:sz w:val="22"/>
          <w:szCs w:val="22"/>
        </w:rPr>
        <w:t xml:space="preserve">type rate and </w:t>
      </w:r>
      <w:r w:rsidRPr="005E5F06">
        <w:rPr>
          <w:sz w:val="22"/>
          <w:szCs w:val="22"/>
          <w:highlight w:val="yellow"/>
        </w:rPr>
        <w:t xml:space="preserve">does not reimburse the cost of any additional </w:t>
      </w:r>
      <w:r w:rsidR="00D100A5" w:rsidRPr="005E5F06">
        <w:rPr>
          <w:sz w:val="22"/>
          <w:szCs w:val="22"/>
          <w:highlight w:val="yellow"/>
        </w:rPr>
        <w:t>purchases,</w:t>
      </w:r>
      <w:r w:rsidR="00D100A5" w:rsidRPr="00C031C8">
        <w:rPr>
          <w:sz w:val="22"/>
          <w:szCs w:val="22"/>
        </w:rPr>
        <w:t xml:space="preserve"> </w:t>
      </w:r>
      <w:r w:rsidR="00D100A5" w:rsidRPr="00580FB4">
        <w:rPr>
          <w:sz w:val="22"/>
          <w:szCs w:val="22"/>
          <w:highlight w:val="yellow"/>
        </w:rPr>
        <w:t xml:space="preserve">including </w:t>
      </w:r>
      <w:r w:rsidRPr="00580FB4">
        <w:rPr>
          <w:sz w:val="22"/>
          <w:szCs w:val="22"/>
          <w:highlight w:val="yellow"/>
        </w:rPr>
        <w:t>insurance</w:t>
      </w:r>
      <w:r w:rsidR="004B6587" w:rsidRPr="00580FB4">
        <w:rPr>
          <w:sz w:val="22"/>
          <w:szCs w:val="22"/>
          <w:highlight w:val="yellow"/>
        </w:rPr>
        <w:t xml:space="preserve"> or pre-paid gas,</w:t>
      </w:r>
      <w:r w:rsidRPr="00C031C8">
        <w:rPr>
          <w:sz w:val="22"/>
          <w:szCs w:val="22"/>
        </w:rPr>
        <w:t xml:space="preserve"> purchased as part of the rental car agreement. </w:t>
      </w:r>
    </w:p>
    <w:p w14:paraId="628C38F2" w14:textId="77777777" w:rsidR="000E485D" w:rsidRPr="004B6545" w:rsidRDefault="000E485D" w:rsidP="000E485D">
      <w:pPr>
        <w:pStyle w:val="ListParagraph"/>
        <w:numPr>
          <w:ilvl w:val="0"/>
          <w:numId w:val="1"/>
        </w:numPr>
        <w:spacing w:after="120"/>
        <w:contextualSpacing w:val="0"/>
        <w:rPr>
          <w:sz w:val="22"/>
          <w:szCs w:val="22"/>
        </w:rPr>
      </w:pPr>
      <w:r w:rsidRPr="001E2071">
        <w:rPr>
          <w:sz w:val="22"/>
          <w:szCs w:val="22"/>
        </w:rPr>
        <w:t>If</w:t>
      </w:r>
      <w:r w:rsidR="00487573">
        <w:rPr>
          <w:sz w:val="22"/>
          <w:szCs w:val="22"/>
        </w:rPr>
        <w:t xml:space="preserve"> the</w:t>
      </w:r>
      <w:r w:rsidRPr="001E2071">
        <w:rPr>
          <w:sz w:val="22"/>
          <w:szCs w:val="22"/>
        </w:rPr>
        <w:t xml:space="preserve"> </w:t>
      </w:r>
      <w:r w:rsidRPr="004B6545">
        <w:rPr>
          <w:sz w:val="22"/>
          <w:szCs w:val="22"/>
        </w:rPr>
        <w:t>volunteer chooses to fly to make the visit, then the least expensive option (</w:t>
      </w:r>
      <w:r w:rsidR="00213B53" w:rsidRPr="004B6545">
        <w:rPr>
          <w:sz w:val="22"/>
          <w:szCs w:val="22"/>
        </w:rPr>
        <w:t xml:space="preserve">actual </w:t>
      </w:r>
      <w:r w:rsidRPr="004B6545">
        <w:rPr>
          <w:sz w:val="22"/>
          <w:szCs w:val="22"/>
        </w:rPr>
        <w:t>mileage vs. flying) w</w:t>
      </w:r>
      <w:r w:rsidR="00487573" w:rsidRPr="004B6545">
        <w:rPr>
          <w:sz w:val="22"/>
          <w:szCs w:val="22"/>
        </w:rPr>
        <w:t xml:space="preserve">ill be reimbursed. </w:t>
      </w:r>
      <w:r w:rsidR="00213B53" w:rsidRPr="004B6545">
        <w:rPr>
          <w:sz w:val="22"/>
          <w:szCs w:val="22"/>
        </w:rPr>
        <w:t>Please note the actual mileage will be used</w:t>
      </w:r>
      <w:r w:rsidR="00914D7A" w:rsidRPr="004B6545">
        <w:rPr>
          <w:sz w:val="22"/>
          <w:szCs w:val="22"/>
        </w:rPr>
        <w:t xml:space="preserve"> when determining the least expensive option</w:t>
      </w:r>
      <w:r w:rsidR="00213B53" w:rsidRPr="004B6545">
        <w:rPr>
          <w:sz w:val="22"/>
          <w:szCs w:val="22"/>
        </w:rPr>
        <w:t xml:space="preserve">, not capped at 500 miles as listed in #7. </w:t>
      </w:r>
      <w:r w:rsidR="00487573" w:rsidRPr="004B6545">
        <w:rPr>
          <w:sz w:val="22"/>
          <w:szCs w:val="22"/>
        </w:rPr>
        <w:t>Flying-</w:t>
      </w:r>
      <w:r w:rsidRPr="004B6545">
        <w:rPr>
          <w:sz w:val="22"/>
          <w:szCs w:val="22"/>
        </w:rPr>
        <w:t>related travel expenses are also eligible</w:t>
      </w:r>
      <w:r w:rsidR="00487573" w:rsidRPr="004B6545">
        <w:rPr>
          <w:sz w:val="22"/>
          <w:szCs w:val="22"/>
        </w:rPr>
        <w:t>,</w:t>
      </w:r>
      <w:r w:rsidRPr="004B6545">
        <w:rPr>
          <w:sz w:val="22"/>
          <w:szCs w:val="22"/>
        </w:rPr>
        <w:t xml:space="preserve"> such as rental car, gas and airport parking</w:t>
      </w:r>
      <w:r w:rsidR="00487573" w:rsidRPr="004B6545">
        <w:rPr>
          <w:sz w:val="22"/>
          <w:szCs w:val="22"/>
        </w:rPr>
        <w:t>,</w:t>
      </w:r>
      <w:r w:rsidRPr="004B6545">
        <w:rPr>
          <w:sz w:val="22"/>
          <w:szCs w:val="22"/>
        </w:rPr>
        <w:t xml:space="preserve"> so long as the total cost of the request is less than the cost of total trip mileage. For </w:t>
      </w:r>
      <w:r w:rsidRPr="004B6545">
        <w:rPr>
          <w:sz w:val="22"/>
          <w:szCs w:val="22"/>
        </w:rPr>
        <w:lastRenderedPageBreak/>
        <w:t>exceptionally long distances, flying may be the only feasible option, in which case the entire amount is eligible.</w:t>
      </w:r>
    </w:p>
    <w:p w14:paraId="387181AB" w14:textId="77777777" w:rsidR="000E485D" w:rsidRPr="004B6545" w:rsidRDefault="000E485D" w:rsidP="000E485D">
      <w:pPr>
        <w:pStyle w:val="ListParagraph"/>
        <w:numPr>
          <w:ilvl w:val="0"/>
          <w:numId w:val="1"/>
        </w:numPr>
        <w:spacing w:after="120"/>
        <w:contextualSpacing w:val="0"/>
        <w:rPr>
          <w:sz w:val="22"/>
          <w:szCs w:val="22"/>
        </w:rPr>
      </w:pPr>
      <w:r w:rsidRPr="004B6545">
        <w:rPr>
          <w:sz w:val="22"/>
          <w:szCs w:val="22"/>
        </w:rPr>
        <w:t>Local programs</w:t>
      </w:r>
      <w:r w:rsidR="008A4612" w:rsidRPr="004B6545">
        <w:rPr>
          <w:sz w:val="22"/>
          <w:szCs w:val="22"/>
        </w:rPr>
        <w:t>’</w:t>
      </w:r>
      <w:r w:rsidRPr="004B6545">
        <w:rPr>
          <w:sz w:val="22"/>
          <w:szCs w:val="22"/>
        </w:rPr>
        <w:t xml:space="preserve"> requests for reimbursement must be submitted by the </w:t>
      </w:r>
      <w:r w:rsidRPr="00580FB4">
        <w:rPr>
          <w:b/>
          <w:sz w:val="22"/>
          <w:szCs w:val="22"/>
          <w:highlight w:val="yellow"/>
        </w:rPr>
        <w:t>1</w:t>
      </w:r>
      <w:r w:rsidR="00580FB4" w:rsidRPr="00580FB4">
        <w:rPr>
          <w:b/>
          <w:sz w:val="22"/>
          <w:szCs w:val="22"/>
          <w:highlight w:val="yellow"/>
        </w:rPr>
        <w:t>0</w:t>
      </w:r>
      <w:r w:rsidRPr="00580FB4">
        <w:rPr>
          <w:b/>
          <w:sz w:val="22"/>
          <w:szCs w:val="22"/>
          <w:highlight w:val="yellow"/>
          <w:vertAlign w:val="superscript"/>
        </w:rPr>
        <w:t>th</w:t>
      </w:r>
      <w:r w:rsidRPr="00580FB4">
        <w:rPr>
          <w:b/>
          <w:sz w:val="22"/>
          <w:szCs w:val="22"/>
          <w:highlight w:val="yellow"/>
        </w:rPr>
        <w:t xml:space="preserve"> </w:t>
      </w:r>
      <w:r w:rsidR="004632C7">
        <w:rPr>
          <w:b/>
          <w:sz w:val="22"/>
          <w:szCs w:val="22"/>
          <w:highlight w:val="yellow"/>
        </w:rPr>
        <w:t xml:space="preserve">calendar day </w:t>
      </w:r>
      <w:r w:rsidRPr="00580FB4">
        <w:rPr>
          <w:b/>
          <w:sz w:val="22"/>
          <w:szCs w:val="22"/>
          <w:highlight w:val="yellow"/>
        </w:rPr>
        <w:t>of each month</w:t>
      </w:r>
      <w:r w:rsidRPr="004B6545">
        <w:rPr>
          <w:b/>
          <w:sz w:val="22"/>
          <w:szCs w:val="22"/>
        </w:rPr>
        <w:t xml:space="preserve"> </w:t>
      </w:r>
      <w:r w:rsidRPr="004B6545">
        <w:rPr>
          <w:sz w:val="22"/>
          <w:szCs w:val="22"/>
        </w:rPr>
        <w:t xml:space="preserve">and will be processed in the order of date received by Texas CASA. </w:t>
      </w:r>
    </w:p>
    <w:p w14:paraId="75884A38" w14:textId="77777777" w:rsidR="000E485D" w:rsidRPr="004B6545" w:rsidRDefault="000E485D" w:rsidP="000E485D">
      <w:pPr>
        <w:pStyle w:val="ListParagraph"/>
        <w:numPr>
          <w:ilvl w:val="0"/>
          <w:numId w:val="1"/>
        </w:numPr>
        <w:spacing w:after="120"/>
        <w:contextualSpacing w:val="0"/>
        <w:rPr>
          <w:sz w:val="22"/>
          <w:szCs w:val="22"/>
        </w:rPr>
      </w:pPr>
      <w:r w:rsidRPr="004B6545">
        <w:rPr>
          <w:sz w:val="22"/>
          <w:szCs w:val="22"/>
        </w:rPr>
        <w:t xml:space="preserve">Texas CASA will accept volunteer mileage reimbursement requests for volunteer travel made between </w:t>
      </w:r>
      <w:r w:rsidR="008A4612" w:rsidRPr="009D4381">
        <w:rPr>
          <w:b/>
          <w:sz w:val="22"/>
          <w:szCs w:val="22"/>
          <w:highlight w:val="yellow"/>
        </w:rPr>
        <w:t>Oct.</w:t>
      </w:r>
      <w:r w:rsidR="00914D7A" w:rsidRPr="009D4381">
        <w:rPr>
          <w:b/>
          <w:sz w:val="22"/>
          <w:szCs w:val="22"/>
          <w:highlight w:val="yellow"/>
        </w:rPr>
        <w:t xml:space="preserve"> 1, 202</w:t>
      </w:r>
      <w:r w:rsidR="009D4381" w:rsidRPr="009D4381">
        <w:rPr>
          <w:b/>
          <w:sz w:val="22"/>
          <w:szCs w:val="22"/>
          <w:highlight w:val="yellow"/>
        </w:rPr>
        <w:t>2</w:t>
      </w:r>
      <w:r w:rsidRPr="009D4381">
        <w:rPr>
          <w:b/>
          <w:sz w:val="22"/>
          <w:szCs w:val="22"/>
          <w:highlight w:val="yellow"/>
        </w:rPr>
        <w:t xml:space="preserve"> </w:t>
      </w:r>
      <w:r w:rsidR="008A4612" w:rsidRPr="009D4381">
        <w:rPr>
          <w:b/>
          <w:sz w:val="22"/>
          <w:szCs w:val="22"/>
          <w:highlight w:val="yellow"/>
        </w:rPr>
        <w:t>–</w:t>
      </w:r>
      <w:r w:rsidRPr="009D4381">
        <w:rPr>
          <w:b/>
          <w:sz w:val="22"/>
          <w:szCs w:val="22"/>
          <w:highlight w:val="yellow"/>
        </w:rPr>
        <w:t xml:space="preserve"> </w:t>
      </w:r>
      <w:r w:rsidR="008A4612" w:rsidRPr="009D4381">
        <w:rPr>
          <w:b/>
          <w:sz w:val="22"/>
          <w:szCs w:val="22"/>
          <w:highlight w:val="yellow"/>
        </w:rPr>
        <w:t>Sept.</w:t>
      </w:r>
      <w:r w:rsidR="00914D7A" w:rsidRPr="009D4381">
        <w:rPr>
          <w:b/>
          <w:sz w:val="22"/>
          <w:szCs w:val="22"/>
          <w:highlight w:val="yellow"/>
        </w:rPr>
        <w:t xml:space="preserve"> 30, 202</w:t>
      </w:r>
      <w:r w:rsidR="009D4381" w:rsidRPr="009D4381">
        <w:rPr>
          <w:b/>
          <w:sz w:val="22"/>
          <w:szCs w:val="22"/>
          <w:highlight w:val="yellow"/>
        </w:rPr>
        <w:t>3</w:t>
      </w:r>
      <w:r w:rsidRPr="004B6545">
        <w:rPr>
          <w:sz w:val="22"/>
          <w:szCs w:val="22"/>
        </w:rPr>
        <w:t xml:space="preserve">; however, if funds are exhausted prior to </w:t>
      </w:r>
      <w:r w:rsidR="008A4612" w:rsidRPr="009D4381">
        <w:rPr>
          <w:sz w:val="22"/>
          <w:szCs w:val="22"/>
          <w:highlight w:val="yellow"/>
        </w:rPr>
        <w:t>Sept.</w:t>
      </w:r>
      <w:r w:rsidR="00914D7A" w:rsidRPr="009D4381">
        <w:rPr>
          <w:sz w:val="22"/>
          <w:szCs w:val="22"/>
          <w:highlight w:val="yellow"/>
        </w:rPr>
        <w:t xml:space="preserve"> 30, 202</w:t>
      </w:r>
      <w:r w:rsidR="009D4381" w:rsidRPr="009D4381">
        <w:rPr>
          <w:sz w:val="22"/>
          <w:szCs w:val="22"/>
          <w:highlight w:val="yellow"/>
        </w:rPr>
        <w:t>3</w:t>
      </w:r>
      <w:r w:rsidRPr="004B6545">
        <w:rPr>
          <w:sz w:val="22"/>
          <w:szCs w:val="22"/>
        </w:rPr>
        <w:t xml:space="preserve">, then no funds will be distributed after that point and all programs will be notified. </w:t>
      </w:r>
    </w:p>
    <w:p w14:paraId="08944307" w14:textId="77777777" w:rsidR="000E485D" w:rsidRPr="004B6545" w:rsidRDefault="000E485D" w:rsidP="000E485D">
      <w:pPr>
        <w:pStyle w:val="ListParagraph"/>
        <w:numPr>
          <w:ilvl w:val="0"/>
          <w:numId w:val="1"/>
        </w:numPr>
        <w:spacing w:after="120"/>
        <w:contextualSpacing w:val="0"/>
        <w:rPr>
          <w:sz w:val="22"/>
          <w:szCs w:val="22"/>
        </w:rPr>
      </w:pPr>
      <w:r w:rsidRPr="004B6545">
        <w:rPr>
          <w:sz w:val="22"/>
          <w:szCs w:val="22"/>
        </w:rPr>
        <w:t>The ongoing balance of funding remaining from this grant c</w:t>
      </w:r>
      <w:r w:rsidR="00914D7A" w:rsidRPr="004B6545">
        <w:rPr>
          <w:sz w:val="22"/>
          <w:szCs w:val="22"/>
        </w:rPr>
        <w:t>an be found by going to the FY2</w:t>
      </w:r>
      <w:r w:rsidR="009D4381">
        <w:rPr>
          <w:sz w:val="22"/>
          <w:szCs w:val="22"/>
        </w:rPr>
        <w:t>3</w:t>
      </w:r>
      <w:r w:rsidRPr="004B6545">
        <w:rPr>
          <w:sz w:val="22"/>
          <w:szCs w:val="22"/>
        </w:rPr>
        <w:t xml:space="preserve"> Volunteer Travel Grant on Texas CASA </w:t>
      </w:r>
      <w:r w:rsidR="008A4612" w:rsidRPr="004B6545">
        <w:rPr>
          <w:sz w:val="22"/>
          <w:szCs w:val="22"/>
        </w:rPr>
        <w:t xml:space="preserve">Online Data Manager </w:t>
      </w:r>
      <w:r w:rsidRPr="004B6545">
        <w:rPr>
          <w:sz w:val="22"/>
          <w:szCs w:val="22"/>
        </w:rPr>
        <w:t>(ODM). The balance updates after a request is ‘Director Approved’ and will not reflect requests still in process.</w:t>
      </w:r>
    </w:p>
    <w:p w14:paraId="3ADC209C" w14:textId="77777777" w:rsidR="008A4612" w:rsidRPr="004B6545" w:rsidRDefault="000E485D" w:rsidP="000E485D">
      <w:pPr>
        <w:pStyle w:val="ListParagraph"/>
        <w:numPr>
          <w:ilvl w:val="0"/>
          <w:numId w:val="1"/>
        </w:numPr>
        <w:spacing w:after="120"/>
        <w:contextualSpacing w:val="0"/>
        <w:rPr>
          <w:sz w:val="22"/>
          <w:szCs w:val="22"/>
        </w:rPr>
      </w:pPr>
      <w:r w:rsidRPr="004B6545">
        <w:rPr>
          <w:sz w:val="22"/>
          <w:szCs w:val="22"/>
        </w:rPr>
        <w:t xml:space="preserve">Local programs requesting reimbursement under this project must submit the Texas CASA reimbursement form (Request for Volunteer Mileage Reimbursement) and include the following: </w:t>
      </w:r>
    </w:p>
    <w:p w14:paraId="29DBDBF0" w14:textId="77777777" w:rsidR="008A4612" w:rsidRPr="004B6545" w:rsidRDefault="000E485D" w:rsidP="008A4612">
      <w:pPr>
        <w:pStyle w:val="ListParagraph"/>
        <w:numPr>
          <w:ilvl w:val="1"/>
          <w:numId w:val="1"/>
        </w:numPr>
        <w:contextualSpacing w:val="0"/>
        <w:rPr>
          <w:sz w:val="22"/>
          <w:szCs w:val="22"/>
        </w:rPr>
      </w:pPr>
      <w:r w:rsidRPr="004B6545">
        <w:rPr>
          <w:sz w:val="22"/>
          <w:szCs w:val="22"/>
        </w:rPr>
        <w:t xml:space="preserve">volunteer’s name, </w:t>
      </w:r>
    </w:p>
    <w:p w14:paraId="729142CD" w14:textId="77777777" w:rsidR="008A4612" w:rsidRPr="004B6545" w:rsidRDefault="000E485D" w:rsidP="008A4612">
      <w:pPr>
        <w:pStyle w:val="ListParagraph"/>
        <w:numPr>
          <w:ilvl w:val="1"/>
          <w:numId w:val="1"/>
        </w:numPr>
        <w:contextualSpacing w:val="0"/>
        <w:rPr>
          <w:sz w:val="22"/>
          <w:szCs w:val="22"/>
        </w:rPr>
      </w:pPr>
      <w:r w:rsidRPr="004B6545">
        <w:rPr>
          <w:sz w:val="22"/>
          <w:szCs w:val="22"/>
        </w:rPr>
        <w:t xml:space="preserve">the case number or child’s initials, </w:t>
      </w:r>
    </w:p>
    <w:p w14:paraId="49BCB0A7" w14:textId="77777777" w:rsidR="008A4612" w:rsidRPr="004B6545" w:rsidRDefault="000E485D" w:rsidP="008A4612">
      <w:pPr>
        <w:pStyle w:val="ListParagraph"/>
        <w:numPr>
          <w:ilvl w:val="1"/>
          <w:numId w:val="1"/>
        </w:numPr>
        <w:contextualSpacing w:val="0"/>
        <w:rPr>
          <w:sz w:val="22"/>
          <w:szCs w:val="22"/>
        </w:rPr>
      </w:pPr>
      <w:r w:rsidRPr="004B6545">
        <w:rPr>
          <w:sz w:val="22"/>
          <w:szCs w:val="22"/>
        </w:rPr>
        <w:t xml:space="preserve">volunteer’s city of origin for the travel, </w:t>
      </w:r>
    </w:p>
    <w:p w14:paraId="66D1CC02" w14:textId="77777777" w:rsidR="008A4612" w:rsidRPr="004B6545" w:rsidRDefault="000E485D" w:rsidP="008A4612">
      <w:pPr>
        <w:pStyle w:val="ListParagraph"/>
        <w:numPr>
          <w:ilvl w:val="1"/>
          <w:numId w:val="1"/>
        </w:numPr>
        <w:contextualSpacing w:val="0"/>
        <w:rPr>
          <w:sz w:val="22"/>
          <w:szCs w:val="22"/>
        </w:rPr>
      </w:pPr>
      <w:r w:rsidRPr="004B6545">
        <w:rPr>
          <w:sz w:val="22"/>
          <w:szCs w:val="22"/>
        </w:rPr>
        <w:t xml:space="preserve">the destination city of child’s placement, </w:t>
      </w:r>
    </w:p>
    <w:p w14:paraId="198C64A9" w14:textId="77777777" w:rsidR="008A4612" w:rsidRPr="004B6545" w:rsidRDefault="000E485D" w:rsidP="008A4612">
      <w:pPr>
        <w:pStyle w:val="ListParagraph"/>
        <w:numPr>
          <w:ilvl w:val="1"/>
          <w:numId w:val="1"/>
        </w:numPr>
        <w:contextualSpacing w:val="0"/>
        <w:rPr>
          <w:sz w:val="22"/>
          <w:szCs w:val="22"/>
        </w:rPr>
      </w:pPr>
      <w:r w:rsidRPr="004B6545">
        <w:rPr>
          <w:sz w:val="22"/>
          <w:szCs w:val="22"/>
        </w:rPr>
        <w:t xml:space="preserve">the total number of miles traveled, </w:t>
      </w:r>
    </w:p>
    <w:p w14:paraId="39FE6B81" w14:textId="77777777" w:rsidR="00C97A4B" w:rsidRPr="004B6545" w:rsidRDefault="00C97A4B" w:rsidP="00C97A4B">
      <w:pPr>
        <w:pStyle w:val="ListParagraph"/>
        <w:numPr>
          <w:ilvl w:val="1"/>
          <w:numId w:val="1"/>
        </w:numPr>
        <w:rPr>
          <w:sz w:val="22"/>
          <w:szCs w:val="22"/>
        </w:rPr>
      </w:pPr>
      <w:r w:rsidRPr="004B6545">
        <w:rPr>
          <w:sz w:val="22"/>
          <w:szCs w:val="22"/>
        </w:rPr>
        <w:t>date of travel,</w:t>
      </w:r>
    </w:p>
    <w:p w14:paraId="706F11F8" w14:textId="77777777" w:rsidR="00C97A4B" w:rsidRPr="004B6545" w:rsidRDefault="00C97A4B" w:rsidP="00C97A4B">
      <w:pPr>
        <w:pStyle w:val="ListParagraph"/>
        <w:numPr>
          <w:ilvl w:val="1"/>
          <w:numId w:val="1"/>
        </w:numPr>
        <w:rPr>
          <w:sz w:val="22"/>
          <w:szCs w:val="22"/>
        </w:rPr>
      </w:pPr>
      <w:r w:rsidRPr="004B6545">
        <w:rPr>
          <w:sz w:val="22"/>
          <w:szCs w:val="22"/>
        </w:rPr>
        <w:t>number of children visited,</w:t>
      </w:r>
    </w:p>
    <w:p w14:paraId="70115CB0" w14:textId="77777777" w:rsidR="008A4612" w:rsidRPr="004B6545" w:rsidRDefault="000E485D" w:rsidP="008A4612">
      <w:pPr>
        <w:pStyle w:val="ListParagraph"/>
        <w:numPr>
          <w:ilvl w:val="1"/>
          <w:numId w:val="1"/>
        </w:numPr>
        <w:contextualSpacing w:val="0"/>
        <w:rPr>
          <w:sz w:val="22"/>
          <w:szCs w:val="22"/>
        </w:rPr>
      </w:pPr>
      <w:r w:rsidRPr="004B6545">
        <w:rPr>
          <w:sz w:val="22"/>
          <w:szCs w:val="22"/>
        </w:rPr>
        <w:t>a copy of the local program’s mil</w:t>
      </w:r>
      <w:r w:rsidR="00C97A4B" w:rsidRPr="004B6545">
        <w:rPr>
          <w:sz w:val="22"/>
          <w:szCs w:val="22"/>
        </w:rPr>
        <w:t>eage reimbursement rate policy (first request only),</w:t>
      </w:r>
    </w:p>
    <w:p w14:paraId="651DC70B" w14:textId="77777777" w:rsidR="008A4612" w:rsidRPr="004B6545" w:rsidRDefault="000E485D" w:rsidP="008A4612">
      <w:pPr>
        <w:pStyle w:val="ListParagraph"/>
        <w:numPr>
          <w:ilvl w:val="1"/>
          <w:numId w:val="1"/>
        </w:numPr>
        <w:spacing w:after="120"/>
        <w:rPr>
          <w:sz w:val="22"/>
          <w:szCs w:val="22"/>
        </w:rPr>
      </w:pPr>
      <w:r w:rsidRPr="004B6545">
        <w:rPr>
          <w:sz w:val="22"/>
          <w:szCs w:val="22"/>
        </w:rPr>
        <w:t xml:space="preserve">the </w:t>
      </w:r>
      <w:r w:rsidR="00C97A4B" w:rsidRPr="004B6545">
        <w:rPr>
          <w:sz w:val="22"/>
          <w:szCs w:val="22"/>
        </w:rPr>
        <w:t>dollar amounts requested,</w:t>
      </w:r>
    </w:p>
    <w:p w14:paraId="4269DB9F" w14:textId="77777777" w:rsidR="00C97A4B" w:rsidRPr="004B6545" w:rsidRDefault="00C97A4B" w:rsidP="008A4612">
      <w:pPr>
        <w:pStyle w:val="ListParagraph"/>
        <w:numPr>
          <w:ilvl w:val="1"/>
          <w:numId w:val="1"/>
        </w:numPr>
        <w:spacing w:after="120"/>
        <w:contextualSpacing w:val="0"/>
        <w:rPr>
          <w:sz w:val="22"/>
          <w:szCs w:val="22"/>
        </w:rPr>
      </w:pPr>
      <w:r w:rsidRPr="004B6545">
        <w:rPr>
          <w:sz w:val="22"/>
          <w:szCs w:val="22"/>
        </w:rPr>
        <w:t xml:space="preserve">Supporting documentation including map showing distance and </w:t>
      </w:r>
      <w:r w:rsidR="00914D7A" w:rsidRPr="004B6545">
        <w:rPr>
          <w:sz w:val="22"/>
          <w:szCs w:val="22"/>
        </w:rPr>
        <w:t xml:space="preserve">itemized </w:t>
      </w:r>
      <w:r w:rsidRPr="004B6545">
        <w:rPr>
          <w:sz w:val="22"/>
          <w:szCs w:val="22"/>
        </w:rPr>
        <w:t>receipts for any item that is not miles.</w:t>
      </w:r>
    </w:p>
    <w:p w14:paraId="721B2871" w14:textId="77777777" w:rsidR="000E485D" w:rsidRPr="004B6545" w:rsidRDefault="000E485D" w:rsidP="008A4612">
      <w:pPr>
        <w:spacing w:after="120"/>
        <w:ind w:left="720"/>
        <w:rPr>
          <w:sz w:val="22"/>
          <w:szCs w:val="22"/>
        </w:rPr>
      </w:pPr>
      <w:r w:rsidRPr="004B6545">
        <w:rPr>
          <w:b/>
          <w:i/>
          <w:sz w:val="22"/>
          <w:szCs w:val="22"/>
        </w:rPr>
        <w:t>Do not provide the child(ren)’s name on the reimbursement form</w:t>
      </w:r>
      <w:r w:rsidRPr="004B6545">
        <w:rPr>
          <w:i/>
          <w:sz w:val="22"/>
          <w:szCs w:val="22"/>
        </w:rPr>
        <w:t>.</w:t>
      </w:r>
      <w:r w:rsidRPr="004B6545">
        <w:rPr>
          <w:sz w:val="22"/>
          <w:szCs w:val="22"/>
        </w:rPr>
        <w:t xml:space="preserve"> In addition, a copy of a Google Map (or equivalent) documenting the </w:t>
      </w:r>
      <w:r w:rsidR="008A4612" w:rsidRPr="004B6545">
        <w:rPr>
          <w:sz w:val="22"/>
          <w:szCs w:val="22"/>
        </w:rPr>
        <w:t>point-to-point</w:t>
      </w:r>
      <w:r w:rsidRPr="004B6545">
        <w:rPr>
          <w:sz w:val="22"/>
          <w:szCs w:val="22"/>
        </w:rPr>
        <w:t xml:space="preserve"> mileage being claimed must be attached. If the volunteer travels by air and that is the least expensive option, then a copy of the airfare receipt and flight information must also be submitted with the travel voucher. The travel voucher must be signed and dated by the volunteer, their staff supervisor, and the board treasurer or designated alternate. All relevant receipts must also be attached.</w:t>
      </w:r>
    </w:p>
    <w:p w14:paraId="16EB7469" w14:textId="77777777" w:rsidR="00E95814" w:rsidRPr="004B6545" w:rsidRDefault="000E485D" w:rsidP="000E485D">
      <w:pPr>
        <w:pStyle w:val="ListParagraph"/>
        <w:numPr>
          <w:ilvl w:val="0"/>
          <w:numId w:val="1"/>
        </w:numPr>
        <w:spacing w:after="120"/>
        <w:contextualSpacing w:val="0"/>
        <w:rPr>
          <w:b/>
          <w:sz w:val="22"/>
          <w:szCs w:val="22"/>
        </w:rPr>
      </w:pPr>
      <w:r w:rsidRPr="004B6545">
        <w:rPr>
          <w:sz w:val="22"/>
          <w:szCs w:val="22"/>
        </w:rPr>
        <w:t xml:space="preserve">Travel documentation, as specified above, must be submitted through the Texas CASA </w:t>
      </w:r>
      <w:r w:rsidR="008A4612" w:rsidRPr="004B6545">
        <w:rPr>
          <w:sz w:val="22"/>
          <w:szCs w:val="22"/>
        </w:rPr>
        <w:t xml:space="preserve">Online Data Manager </w:t>
      </w:r>
      <w:r w:rsidRPr="004B6545">
        <w:rPr>
          <w:sz w:val="22"/>
          <w:szCs w:val="22"/>
        </w:rPr>
        <w:t xml:space="preserve">(ODM). </w:t>
      </w:r>
    </w:p>
    <w:p w14:paraId="61DD8F46" w14:textId="77777777" w:rsidR="006D3693" w:rsidRPr="004B6545" w:rsidRDefault="000E485D" w:rsidP="000E485D">
      <w:pPr>
        <w:pStyle w:val="ListParagraph"/>
        <w:numPr>
          <w:ilvl w:val="0"/>
          <w:numId w:val="1"/>
        </w:numPr>
        <w:spacing w:after="120"/>
        <w:contextualSpacing w:val="0"/>
        <w:rPr>
          <w:b/>
          <w:sz w:val="22"/>
          <w:szCs w:val="22"/>
        </w:rPr>
      </w:pPr>
      <w:r w:rsidRPr="004B6545">
        <w:rPr>
          <w:sz w:val="22"/>
          <w:szCs w:val="22"/>
        </w:rPr>
        <w:t xml:space="preserve"> </w:t>
      </w:r>
      <w:r w:rsidRPr="004B6545">
        <w:rPr>
          <w:b/>
          <w:sz w:val="22"/>
          <w:szCs w:val="22"/>
        </w:rPr>
        <w:t>Multiple requests should be submitted under one direct reimbursement request including ones from prior months.</w:t>
      </w:r>
    </w:p>
    <w:sectPr w:rsidR="006D3693" w:rsidRPr="004B6545" w:rsidSect="008A4612">
      <w:headerReference w:type="default" r:id="rId12"/>
      <w:headerReference w:type="first" r:id="rId13"/>
      <w:footerReference w:type="first" r:id="rId14"/>
      <w:pgSz w:w="12240" w:h="15840"/>
      <w:pgMar w:top="60" w:right="720" w:bottom="720" w:left="720" w:header="720" w:footer="1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3AA0" w14:textId="77777777" w:rsidR="00834C7E" w:rsidRDefault="00834C7E" w:rsidP="000927D2">
      <w:r>
        <w:separator/>
      </w:r>
    </w:p>
  </w:endnote>
  <w:endnote w:type="continuationSeparator" w:id="0">
    <w:p w14:paraId="069E2CFD" w14:textId="77777777" w:rsidR="00834C7E" w:rsidRDefault="00834C7E" w:rsidP="0009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C2D0" w14:textId="77777777" w:rsidR="008A4612" w:rsidRDefault="008A4612">
    <w:pPr>
      <w:pStyle w:val="Footer"/>
    </w:pPr>
    <w:r>
      <w:rPr>
        <w:noProof/>
      </w:rPr>
      <w:drawing>
        <wp:anchor distT="0" distB="0" distL="114300" distR="114300" simplePos="0" relativeHeight="251663360" behindDoc="1" locked="0" layoutInCell="1" allowOverlap="1" wp14:anchorId="5BA5A4AB" wp14:editId="7CAB2629">
          <wp:simplePos x="0" y="0"/>
          <wp:positionH relativeFrom="margin">
            <wp:posOffset>0</wp:posOffset>
          </wp:positionH>
          <wp:positionV relativeFrom="paragraph">
            <wp:posOffset>190500</wp:posOffset>
          </wp:positionV>
          <wp:extent cx="6858000" cy="652780"/>
          <wp:effectExtent l="0" t="0" r="0" b="0"/>
          <wp:wrapTight wrapText="bothSides">
            <wp:wrapPolygon edited="0">
              <wp:start x="0" y="0"/>
              <wp:lineTo x="0" y="20802"/>
              <wp:lineTo x="21540" y="20802"/>
              <wp:lineTo x="21540" y="0"/>
              <wp:lineTo x="0" y="0"/>
            </wp:wrapPolygon>
          </wp:wrapTight>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527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E53F0" w14:textId="77777777" w:rsidR="00834C7E" w:rsidRDefault="00834C7E" w:rsidP="000927D2">
      <w:r>
        <w:separator/>
      </w:r>
    </w:p>
  </w:footnote>
  <w:footnote w:type="continuationSeparator" w:id="0">
    <w:p w14:paraId="3B9829F2" w14:textId="77777777" w:rsidR="00834C7E" w:rsidRDefault="00834C7E" w:rsidP="0009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E7A1" w14:textId="77777777" w:rsidR="000927D2" w:rsidRDefault="00376712" w:rsidP="00595C4C">
    <w:pPr>
      <w:pStyle w:val="Header"/>
    </w:pPr>
    <w:r>
      <w:rPr>
        <w:noProof/>
      </w:rPr>
      <w:drawing>
        <wp:anchor distT="0" distB="0" distL="114300" distR="114300" simplePos="0" relativeHeight="251658240" behindDoc="0" locked="0" layoutInCell="1" allowOverlap="1" wp14:anchorId="5FAE3706" wp14:editId="3981CA88">
          <wp:simplePos x="0" y="0"/>
          <wp:positionH relativeFrom="margin">
            <wp:align>center</wp:align>
          </wp:positionH>
          <wp:positionV relativeFrom="paragraph">
            <wp:posOffset>-161925</wp:posOffset>
          </wp:positionV>
          <wp:extent cx="523875" cy="643890"/>
          <wp:effectExtent l="0" t="0" r="9525" b="3810"/>
          <wp:wrapTopAndBottom/>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23875" cy="643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D12C" w14:textId="77777777" w:rsidR="008A4612" w:rsidRDefault="008A4612">
    <w:pPr>
      <w:pStyle w:val="Header"/>
    </w:pPr>
    <w:r>
      <w:rPr>
        <w:noProof/>
      </w:rPr>
      <w:drawing>
        <wp:anchor distT="0" distB="0" distL="114300" distR="114300" simplePos="0" relativeHeight="251661312" behindDoc="0" locked="0" layoutInCell="1" allowOverlap="1" wp14:anchorId="434385B8" wp14:editId="106DB42C">
          <wp:simplePos x="0" y="0"/>
          <wp:positionH relativeFrom="margin">
            <wp:align>center</wp:align>
          </wp:positionH>
          <wp:positionV relativeFrom="paragraph">
            <wp:posOffset>-180975</wp:posOffset>
          </wp:positionV>
          <wp:extent cx="6667500" cy="1800225"/>
          <wp:effectExtent l="0" t="0" r="0" b="9525"/>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0" cy="180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10F"/>
    <w:multiLevelType w:val="hybridMultilevel"/>
    <w:tmpl w:val="C026EC2A"/>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A5E20"/>
    <w:multiLevelType w:val="hybridMultilevel"/>
    <w:tmpl w:val="4E045BA2"/>
    <w:lvl w:ilvl="0" w:tplc="52A292E8">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42"/>
    <w:rsid w:val="0000692F"/>
    <w:rsid w:val="00016A39"/>
    <w:rsid w:val="00024552"/>
    <w:rsid w:val="000927D2"/>
    <w:rsid w:val="000B5A0F"/>
    <w:rsid w:val="000E11A2"/>
    <w:rsid w:val="000E485D"/>
    <w:rsid w:val="000F21EA"/>
    <w:rsid w:val="001067FB"/>
    <w:rsid w:val="0016032A"/>
    <w:rsid w:val="00162036"/>
    <w:rsid w:val="00165E23"/>
    <w:rsid w:val="001672BB"/>
    <w:rsid w:val="001741DB"/>
    <w:rsid w:val="00193B21"/>
    <w:rsid w:val="002035E9"/>
    <w:rsid w:val="00213B53"/>
    <w:rsid w:val="002342B0"/>
    <w:rsid w:val="00241FF6"/>
    <w:rsid w:val="00251BD5"/>
    <w:rsid w:val="00254B10"/>
    <w:rsid w:val="00280F6E"/>
    <w:rsid w:val="002B2A90"/>
    <w:rsid w:val="002C47AC"/>
    <w:rsid w:val="002D101A"/>
    <w:rsid w:val="002D2E59"/>
    <w:rsid w:val="002F7BAD"/>
    <w:rsid w:val="0031627A"/>
    <w:rsid w:val="00343438"/>
    <w:rsid w:val="00376712"/>
    <w:rsid w:val="003811DF"/>
    <w:rsid w:val="00392E26"/>
    <w:rsid w:val="004063D0"/>
    <w:rsid w:val="00407F48"/>
    <w:rsid w:val="00411985"/>
    <w:rsid w:val="004632C7"/>
    <w:rsid w:val="00487573"/>
    <w:rsid w:val="004875AC"/>
    <w:rsid w:val="004B325A"/>
    <w:rsid w:val="004B6545"/>
    <w:rsid w:val="004B6587"/>
    <w:rsid w:val="004D19B8"/>
    <w:rsid w:val="004F146F"/>
    <w:rsid w:val="00523B74"/>
    <w:rsid w:val="00571975"/>
    <w:rsid w:val="00571A65"/>
    <w:rsid w:val="005728A6"/>
    <w:rsid w:val="00580FB4"/>
    <w:rsid w:val="005872D6"/>
    <w:rsid w:val="00595C4C"/>
    <w:rsid w:val="005A1FA4"/>
    <w:rsid w:val="005A4E12"/>
    <w:rsid w:val="005E5F06"/>
    <w:rsid w:val="005F7ABF"/>
    <w:rsid w:val="00616387"/>
    <w:rsid w:val="00640CA1"/>
    <w:rsid w:val="0064524F"/>
    <w:rsid w:val="00695FE5"/>
    <w:rsid w:val="00696AAD"/>
    <w:rsid w:val="006D3693"/>
    <w:rsid w:val="007375F1"/>
    <w:rsid w:val="00824BED"/>
    <w:rsid w:val="00830E80"/>
    <w:rsid w:val="00834C7E"/>
    <w:rsid w:val="008475B1"/>
    <w:rsid w:val="00870882"/>
    <w:rsid w:val="00883342"/>
    <w:rsid w:val="008A4612"/>
    <w:rsid w:val="008C1C44"/>
    <w:rsid w:val="008C3723"/>
    <w:rsid w:val="008D72BF"/>
    <w:rsid w:val="00914D7A"/>
    <w:rsid w:val="009262F6"/>
    <w:rsid w:val="00953529"/>
    <w:rsid w:val="009B0DB7"/>
    <w:rsid w:val="009D4381"/>
    <w:rsid w:val="00A04D0B"/>
    <w:rsid w:val="00A151BD"/>
    <w:rsid w:val="00A429EE"/>
    <w:rsid w:val="00A52092"/>
    <w:rsid w:val="00A6570E"/>
    <w:rsid w:val="00A91018"/>
    <w:rsid w:val="00A97543"/>
    <w:rsid w:val="00AB2FBE"/>
    <w:rsid w:val="00AD13C9"/>
    <w:rsid w:val="00AD4FB8"/>
    <w:rsid w:val="00AF2820"/>
    <w:rsid w:val="00B47822"/>
    <w:rsid w:val="00B47F59"/>
    <w:rsid w:val="00B801BE"/>
    <w:rsid w:val="00BB0F40"/>
    <w:rsid w:val="00BC7198"/>
    <w:rsid w:val="00BE2E80"/>
    <w:rsid w:val="00BF2DA6"/>
    <w:rsid w:val="00BF36FC"/>
    <w:rsid w:val="00C031C8"/>
    <w:rsid w:val="00C35545"/>
    <w:rsid w:val="00C5581B"/>
    <w:rsid w:val="00C9337F"/>
    <w:rsid w:val="00C97A4B"/>
    <w:rsid w:val="00D100A5"/>
    <w:rsid w:val="00D10B02"/>
    <w:rsid w:val="00D21BB1"/>
    <w:rsid w:val="00D23E37"/>
    <w:rsid w:val="00D75542"/>
    <w:rsid w:val="00D8035D"/>
    <w:rsid w:val="00D8273B"/>
    <w:rsid w:val="00D92CB1"/>
    <w:rsid w:val="00D96603"/>
    <w:rsid w:val="00DD5445"/>
    <w:rsid w:val="00DE4793"/>
    <w:rsid w:val="00DF00FB"/>
    <w:rsid w:val="00E05E5E"/>
    <w:rsid w:val="00E37D31"/>
    <w:rsid w:val="00E6061B"/>
    <w:rsid w:val="00E95814"/>
    <w:rsid w:val="00EB28CE"/>
    <w:rsid w:val="00EB721D"/>
    <w:rsid w:val="00EB7B40"/>
    <w:rsid w:val="00EC532E"/>
    <w:rsid w:val="00ED5B7F"/>
    <w:rsid w:val="00EF32EA"/>
    <w:rsid w:val="00F20136"/>
    <w:rsid w:val="00FA6D21"/>
    <w:rsid w:val="00FC13B1"/>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2BBC8"/>
  <w15:docId w15:val="{127BAE07-E58D-41AD-A7A1-624B793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542"/>
    <w:rPr>
      <w:sz w:val="24"/>
      <w:szCs w:val="24"/>
    </w:rPr>
  </w:style>
  <w:style w:type="paragraph" w:styleId="Heading1">
    <w:name w:val="heading 1"/>
    <w:basedOn w:val="Normal"/>
    <w:next w:val="Normal"/>
    <w:link w:val="Heading1Char"/>
    <w:uiPriority w:val="9"/>
    <w:qFormat/>
    <w:rsid w:val="00D75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75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75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75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5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5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5542"/>
    <w:pPr>
      <w:spacing w:before="240" w:after="60"/>
      <w:outlineLvl w:val="6"/>
    </w:pPr>
  </w:style>
  <w:style w:type="paragraph" w:styleId="Heading8">
    <w:name w:val="heading 8"/>
    <w:basedOn w:val="Normal"/>
    <w:next w:val="Normal"/>
    <w:link w:val="Heading8Char"/>
    <w:uiPriority w:val="9"/>
    <w:semiHidden/>
    <w:unhideWhenUsed/>
    <w:qFormat/>
    <w:rsid w:val="00D75542"/>
    <w:pPr>
      <w:spacing w:before="240" w:after="60"/>
      <w:outlineLvl w:val="7"/>
    </w:pPr>
    <w:rPr>
      <w:i/>
      <w:iCs/>
    </w:rPr>
  </w:style>
  <w:style w:type="paragraph" w:styleId="Heading9">
    <w:name w:val="heading 9"/>
    <w:basedOn w:val="Normal"/>
    <w:next w:val="Normal"/>
    <w:link w:val="Heading9Char"/>
    <w:uiPriority w:val="9"/>
    <w:semiHidden/>
    <w:unhideWhenUsed/>
    <w:qFormat/>
    <w:rsid w:val="00D75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75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75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75542"/>
    <w:rPr>
      <w:b/>
      <w:bCs/>
      <w:sz w:val="28"/>
      <w:szCs w:val="28"/>
    </w:rPr>
  </w:style>
  <w:style w:type="character" w:customStyle="1" w:styleId="Heading5Char">
    <w:name w:val="Heading 5 Char"/>
    <w:basedOn w:val="DefaultParagraphFont"/>
    <w:link w:val="Heading5"/>
    <w:uiPriority w:val="9"/>
    <w:semiHidden/>
    <w:rsid w:val="00D75542"/>
    <w:rPr>
      <w:b/>
      <w:bCs/>
      <w:i/>
      <w:iCs/>
      <w:sz w:val="26"/>
      <w:szCs w:val="26"/>
    </w:rPr>
  </w:style>
  <w:style w:type="character" w:customStyle="1" w:styleId="Heading6Char">
    <w:name w:val="Heading 6 Char"/>
    <w:basedOn w:val="DefaultParagraphFont"/>
    <w:link w:val="Heading6"/>
    <w:uiPriority w:val="9"/>
    <w:semiHidden/>
    <w:rsid w:val="00D75542"/>
    <w:rPr>
      <w:b/>
      <w:bCs/>
    </w:rPr>
  </w:style>
  <w:style w:type="character" w:customStyle="1" w:styleId="Heading7Char">
    <w:name w:val="Heading 7 Char"/>
    <w:basedOn w:val="DefaultParagraphFont"/>
    <w:link w:val="Heading7"/>
    <w:uiPriority w:val="9"/>
    <w:semiHidden/>
    <w:rsid w:val="00D75542"/>
    <w:rPr>
      <w:sz w:val="24"/>
      <w:szCs w:val="24"/>
    </w:rPr>
  </w:style>
  <w:style w:type="character" w:customStyle="1" w:styleId="Heading8Char">
    <w:name w:val="Heading 8 Char"/>
    <w:basedOn w:val="DefaultParagraphFont"/>
    <w:link w:val="Heading8"/>
    <w:uiPriority w:val="9"/>
    <w:semiHidden/>
    <w:rsid w:val="00D75542"/>
    <w:rPr>
      <w:i/>
      <w:iCs/>
      <w:sz w:val="24"/>
      <w:szCs w:val="24"/>
    </w:rPr>
  </w:style>
  <w:style w:type="character" w:customStyle="1" w:styleId="Heading9Char">
    <w:name w:val="Heading 9 Char"/>
    <w:basedOn w:val="DefaultParagraphFont"/>
    <w:link w:val="Heading9"/>
    <w:uiPriority w:val="9"/>
    <w:semiHidden/>
    <w:rsid w:val="00D75542"/>
    <w:rPr>
      <w:rFonts w:asciiTheme="majorHAnsi" w:eastAsiaTheme="majorEastAsia" w:hAnsiTheme="majorHAnsi"/>
    </w:rPr>
  </w:style>
  <w:style w:type="paragraph" w:styleId="Title">
    <w:name w:val="Title"/>
    <w:basedOn w:val="Normal"/>
    <w:next w:val="Normal"/>
    <w:link w:val="TitleChar"/>
    <w:uiPriority w:val="10"/>
    <w:qFormat/>
    <w:rsid w:val="00D75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75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75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75542"/>
    <w:rPr>
      <w:rFonts w:asciiTheme="majorHAnsi" w:eastAsiaTheme="majorEastAsia" w:hAnsiTheme="majorHAnsi"/>
      <w:sz w:val="24"/>
      <w:szCs w:val="24"/>
    </w:rPr>
  </w:style>
  <w:style w:type="character" w:styleId="Strong">
    <w:name w:val="Strong"/>
    <w:basedOn w:val="DefaultParagraphFont"/>
    <w:uiPriority w:val="22"/>
    <w:qFormat/>
    <w:rsid w:val="00D75542"/>
    <w:rPr>
      <w:b/>
      <w:bCs/>
    </w:rPr>
  </w:style>
  <w:style w:type="character" w:styleId="Emphasis">
    <w:name w:val="Emphasis"/>
    <w:basedOn w:val="DefaultParagraphFont"/>
    <w:uiPriority w:val="20"/>
    <w:qFormat/>
    <w:rsid w:val="00D75542"/>
    <w:rPr>
      <w:rFonts w:asciiTheme="minorHAnsi" w:hAnsiTheme="minorHAnsi"/>
      <w:b/>
      <w:i/>
      <w:iCs/>
    </w:rPr>
  </w:style>
  <w:style w:type="paragraph" w:styleId="NoSpacing">
    <w:name w:val="No Spacing"/>
    <w:basedOn w:val="Normal"/>
    <w:uiPriority w:val="1"/>
    <w:qFormat/>
    <w:rsid w:val="00D75542"/>
    <w:rPr>
      <w:szCs w:val="32"/>
    </w:rPr>
  </w:style>
  <w:style w:type="paragraph" w:styleId="ListParagraph">
    <w:name w:val="List Paragraph"/>
    <w:basedOn w:val="Normal"/>
    <w:uiPriority w:val="34"/>
    <w:qFormat/>
    <w:rsid w:val="00D75542"/>
    <w:pPr>
      <w:ind w:left="720"/>
      <w:contextualSpacing/>
    </w:pPr>
  </w:style>
  <w:style w:type="paragraph" w:styleId="Quote">
    <w:name w:val="Quote"/>
    <w:basedOn w:val="Normal"/>
    <w:next w:val="Normal"/>
    <w:link w:val="QuoteChar"/>
    <w:uiPriority w:val="29"/>
    <w:qFormat/>
    <w:rsid w:val="00D75542"/>
    <w:rPr>
      <w:i/>
    </w:rPr>
  </w:style>
  <w:style w:type="character" w:customStyle="1" w:styleId="QuoteChar">
    <w:name w:val="Quote Char"/>
    <w:basedOn w:val="DefaultParagraphFont"/>
    <w:link w:val="Quote"/>
    <w:uiPriority w:val="29"/>
    <w:rsid w:val="00D75542"/>
    <w:rPr>
      <w:i/>
      <w:sz w:val="24"/>
      <w:szCs w:val="24"/>
    </w:rPr>
  </w:style>
  <w:style w:type="paragraph" w:styleId="IntenseQuote">
    <w:name w:val="Intense Quote"/>
    <w:basedOn w:val="Normal"/>
    <w:next w:val="Normal"/>
    <w:link w:val="IntenseQuoteChar"/>
    <w:uiPriority w:val="30"/>
    <w:qFormat/>
    <w:rsid w:val="00D75542"/>
    <w:pPr>
      <w:ind w:left="720" w:right="720"/>
    </w:pPr>
    <w:rPr>
      <w:b/>
      <w:i/>
      <w:szCs w:val="22"/>
    </w:rPr>
  </w:style>
  <w:style w:type="character" w:customStyle="1" w:styleId="IntenseQuoteChar">
    <w:name w:val="Intense Quote Char"/>
    <w:basedOn w:val="DefaultParagraphFont"/>
    <w:link w:val="IntenseQuote"/>
    <w:uiPriority w:val="30"/>
    <w:rsid w:val="00D75542"/>
    <w:rPr>
      <w:b/>
      <w:i/>
      <w:sz w:val="24"/>
    </w:rPr>
  </w:style>
  <w:style w:type="character" w:styleId="SubtleEmphasis">
    <w:name w:val="Subtle Emphasis"/>
    <w:uiPriority w:val="19"/>
    <w:qFormat/>
    <w:rsid w:val="00D75542"/>
    <w:rPr>
      <w:i/>
      <w:color w:val="5A5A5A" w:themeColor="text1" w:themeTint="A5"/>
    </w:rPr>
  </w:style>
  <w:style w:type="character" w:styleId="IntenseEmphasis">
    <w:name w:val="Intense Emphasis"/>
    <w:basedOn w:val="DefaultParagraphFont"/>
    <w:uiPriority w:val="21"/>
    <w:qFormat/>
    <w:rsid w:val="00D75542"/>
    <w:rPr>
      <w:b/>
      <w:i/>
      <w:sz w:val="24"/>
      <w:szCs w:val="24"/>
      <w:u w:val="single"/>
    </w:rPr>
  </w:style>
  <w:style w:type="character" w:styleId="SubtleReference">
    <w:name w:val="Subtle Reference"/>
    <w:basedOn w:val="DefaultParagraphFont"/>
    <w:uiPriority w:val="31"/>
    <w:qFormat/>
    <w:rsid w:val="00D75542"/>
    <w:rPr>
      <w:sz w:val="24"/>
      <w:szCs w:val="24"/>
      <w:u w:val="single"/>
    </w:rPr>
  </w:style>
  <w:style w:type="character" w:styleId="IntenseReference">
    <w:name w:val="Intense Reference"/>
    <w:basedOn w:val="DefaultParagraphFont"/>
    <w:uiPriority w:val="32"/>
    <w:qFormat/>
    <w:rsid w:val="00D75542"/>
    <w:rPr>
      <w:b/>
      <w:sz w:val="24"/>
      <w:u w:val="single"/>
    </w:rPr>
  </w:style>
  <w:style w:type="character" w:styleId="BookTitle">
    <w:name w:val="Book Title"/>
    <w:basedOn w:val="DefaultParagraphFont"/>
    <w:uiPriority w:val="33"/>
    <w:qFormat/>
    <w:rsid w:val="00D75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75542"/>
    <w:pPr>
      <w:outlineLvl w:val="9"/>
    </w:pPr>
  </w:style>
  <w:style w:type="character" w:styleId="Hyperlink">
    <w:name w:val="Hyperlink"/>
    <w:basedOn w:val="DefaultParagraphFont"/>
    <w:uiPriority w:val="99"/>
    <w:unhideWhenUsed/>
    <w:rsid w:val="002F7BAD"/>
    <w:rPr>
      <w:color w:val="0000FF" w:themeColor="hyperlink"/>
      <w:u w:val="single"/>
    </w:rPr>
  </w:style>
  <w:style w:type="paragraph" w:styleId="Header">
    <w:name w:val="header"/>
    <w:basedOn w:val="Normal"/>
    <w:link w:val="HeaderChar"/>
    <w:uiPriority w:val="99"/>
    <w:unhideWhenUsed/>
    <w:rsid w:val="000927D2"/>
    <w:pPr>
      <w:tabs>
        <w:tab w:val="center" w:pos="4680"/>
        <w:tab w:val="right" w:pos="9360"/>
      </w:tabs>
    </w:pPr>
  </w:style>
  <w:style w:type="character" w:customStyle="1" w:styleId="HeaderChar">
    <w:name w:val="Header Char"/>
    <w:basedOn w:val="DefaultParagraphFont"/>
    <w:link w:val="Header"/>
    <w:uiPriority w:val="99"/>
    <w:rsid w:val="000927D2"/>
    <w:rPr>
      <w:sz w:val="24"/>
      <w:szCs w:val="24"/>
    </w:rPr>
  </w:style>
  <w:style w:type="paragraph" w:styleId="Footer">
    <w:name w:val="footer"/>
    <w:basedOn w:val="Normal"/>
    <w:link w:val="FooterChar"/>
    <w:uiPriority w:val="99"/>
    <w:unhideWhenUsed/>
    <w:rsid w:val="000927D2"/>
    <w:pPr>
      <w:tabs>
        <w:tab w:val="center" w:pos="4680"/>
        <w:tab w:val="right" w:pos="9360"/>
      </w:tabs>
    </w:pPr>
  </w:style>
  <w:style w:type="character" w:customStyle="1" w:styleId="FooterChar">
    <w:name w:val="Footer Char"/>
    <w:basedOn w:val="DefaultParagraphFont"/>
    <w:link w:val="Footer"/>
    <w:uiPriority w:val="99"/>
    <w:rsid w:val="000927D2"/>
    <w:rPr>
      <w:sz w:val="24"/>
      <w:szCs w:val="24"/>
    </w:rPr>
  </w:style>
  <w:style w:type="character" w:customStyle="1" w:styleId="UnresolvedMention">
    <w:name w:val="Unresolved Mention"/>
    <w:basedOn w:val="DefaultParagraphFont"/>
    <w:uiPriority w:val="99"/>
    <w:semiHidden/>
    <w:unhideWhenUsed/>
    <w:rsid w:val="009D4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a.gov/travel-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711456087954E8D91479733D382C1" ma:contentTypeVersion="17" ma:contentTypeDescription="Create a new document." ma:contentTypeScope="" ma:versionID="805b5504d81f9c4d88e2e0d7516d3e59">
  <xsd:schema xmlns:xsd="http://www.w3.org/2001/XMLSchema" xmlns:xs="http://www.w3.org/2001/XMLSchema" xmlns:p="http://schemas.microsoft.com/office/2006/metadata/properties" xmlns:ns3="dc23e0be-e134-4ebc-a768-1a71418d8e2c" xmlns:ns4="71040ecd-478c-4044-b97d-6d78514b7b68" targetNamespace="http://schemas.microsoft.com/office/2006/metadata/properties" ma:root="true" ma:fieldsID="7fcfa2cfc1f959633c9850d90b57ff84" ns3:_="" ns4:_="">
    <xsd:import namespace="dc23e0be-e134-4ebc-a768-1a71418d8e2c"/>
    <xsd:import namespace="71040ecd-478c-4044-b97d-6d78514b7b6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OCR"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3e0be-e134-4ebc-a768-1a71418d8e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1040ecd-478c-4044-b97d-6d78514b7b6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1040ecd-478c-4044-b97d-6d78514b7b6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4CAB-B3C4-4513-93A8-E68B5FBF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3e0be-e134-4ebc-a768-1a71418d8e2c"/>
    <ds:schemaRef ds:uri="71040ecd-478c-4044-b97d-6d78514b7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C6E97-77BD-4E33-B41A-ADFFA7AFA3DA}">
  <ds:schemaRefs>
    <ds:schemaRef ds:uri="http://schemas.microsoft.com/sharepoint/v3/contenttype/forms"/>
  </ds:schemaRefs>
</ds:datastoreItem>
</file>

<file path=customXml/itemProps3.xml><?xml version="1.0" encoding="utf-8"?>
<ds:datastoreItem xmlns:ds="http://schemas.openxmlformats.org/officeDocument/2006/customXml" ds:itemID="{043AD130-F497-49F7-A3CE-BBDF694E4C38}">
  <ds:schemaRefs>
    <ds:schemaRef ds:uri="http://purl.org/dc/dcmitype/"/>
    <ds:schemaRef ds:uri="http://purl.org/dc/elements/1.1/"/>
    <ds:schemaRef ds:uri="dc23e0be-e134-4ebc-a768-1a71418d8e2c"/>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71040ecd-478c-4044-b97d-6d78514b7b68"/>
    <ds:schemaRef ds:uri="http://schemas.microsoft.com/office/2006/metadata/properties"/>
  </ds:schemaRefs>
</ds:datastoreItem>
</file>

<file path=customXml/itemProps4.xml><?xml version="1.0" encoding="utf-8"?>
<ds:datastoreItem xmlns:ds="http://schemas.openxmlformats.org/officeDocument/2006/customXml" ds:itemID="{DD8D3454-4B42-4BCD-8B5E-F23BF6E6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Brooks</dc:creator>
  <cp:lastModifiedBy>Diana Sneed</cp:lastModifiedBy>
  <cp:revision>2</cp:revision>
  <cp:lastPrinted>2022-10-25T16:22:00Z</cp:lastPrinted>
  <dcterms:created xsi:type="dcterms:W3CDTF">2023-06-21T19:06:00Z</dcterms:created>
  <dcterms:modified xsi:type="dcterms:W3CDTF">2023-06-21T19:06:00Z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0x0101002E5711456087954E8D91479733D382C1</vt:lpwstr>
  </property>
</Properties>
</file>